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E8" w:rsidRDefault="006741E8" w:rsidP="000A23F3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0A23F3">
        <w:rPr>
          <w:b/>
          <w:sz w:val="28"/>
          <w:szCs w:val="28"/>
        </w:rPr>
        <w:t>О применении инвестиционного налогового вычета</w:t>
      </w:r>
    </w:p>
    <w:p w:rsidR="000A23F3" w:rsidRPr="000A23F3" w:rsidRDefault="000A23F3" w:rsidP="000A23F3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6741E8" w:rsidRPr="000A23F3" w:rsidRDefault="000A23F3" w:rsidP="000A23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3F3">
        <w:rPr>
          <w:sz w:val="28"/>
          <w:szCs w:val="28"/>
        </w:rPr>
        <w:t>Организации, расходующие средства</w:t>
      </w:r>
      <w:r w:rsidR="006741E8" w:rsidRPr="00AC2A81">
        <w:rPr>
          <w:sz w:val="28"/>
          <w:szCs w:val="28"/>
        </w:rPr>
        <w:t xml:space="preserve"> на приобретение или сооруж</w:t>
      </w:r>
      <w:r w:rsidRPr="000A23F3">
        <w:rPr>
          <w:sz w:val="28"/>
          <w:szCs w:val="28"/>
        </w:rPr>
        <w:t xml:space="preserve">ение основных средств, а также </w:t>
      </w:r>
      <w:r w:rsidR="006741E8" w:rsidRPr="00AC2A81">
        <w:rPr>
          <w:sz w:val="28"/>
          <w:szCs w:val="28"/>
        </w:rPr>
        <w:t>на их реконструкцию, модернизацию, достройку или дооборудование</w:t>
      </w:r>
      <w:r w:rsidRPr="000A23F3">
        <w:rPr>
          <w:sz w:val="28"/>
          <w:szCs w:val="28"/>
        </w:rPr>
        <w:t xml:space="preserve">, могут </w:t>
      </w:r>
      <w:r w:rsidRPr="000A23F3">
        <w:rPr>
          <w:b/>
          <w:sz w:val="28"/>
          <w:szCs w:val="28"/>
        </w:rPr>
        <w:t>воспользоваться инвестиционным налоговым вычетом</w:t>
      </w:r>
      <w:r w:rsidR="006741E8" w:rsidRPr="00AC2A81">
        <w:rPr>
          <w:b/>
          <w:sz w:val="28"/>
          <w:szCs w:val="28"/>
        </w:rPr>
        <w:t>.</w:t>
      </w:r>
    </w:p>
    <w:p w:rsidR="00BE2A3B" w:rsidRPr="000A23F3" w:rsidRDefault="00BE2A3B" w:rsidP="000A23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3F3">
        <w:rPr>
          <w:sz w:val="28"/>
          <w:szCs w:val="28"/>
        </w:rPr>
        <w:t xml:space="preserve">Данный инструмент налоговой политики позволяет </w:t>
      </w:r>
      <w:r w:rsidR="000A23F3" w:rsidRPr="000A23F3">
        <w:rPr>
          <w:sz w:val="28"/>
          <w:szCs w:val="28"/>
        </w:rPr>
        <w:t xml:space="preserve">существенно </w:t>
      </w:r>
      <w:r w:rsidRPr="000A23F3">
        <w:rPr>
          <w:rStyle w:val="a4"/>
          <w:sz w:val="28"/>
          <w:szCs w:val="28"/>
        </w:rPr>
        <w:t>снизить сумму налога</w:t>
      </w:r>
      <w:r w:rsidR="000A23F3" w:rsidRPr="000A23F3">
        <w:rPr>
          <w:rStyle w:val="a4"/>
          <w:sz w:val="28"/>
          <w:szCs w:val="28"/>
        </w:rPr>
        <w:t xml:space="preserve"> на прибыль:</w:t>
      </w:r>
    </w:p>
    <w:p w:rsidR="00BE2A3B" w:rsidRPr="000A23F3" w:rsidRDefault="00BE2A3B" w:rsidP="000A23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3F3">
        <w:rPr>
          <w:sz w:val="28"/>
          <w:szCs w:val="28"/>
        </w:rPr>
        <w:t>в части, зачисляемой в региональный бюджет – на сумму не более 90% суммы расходов в отношении основных средств;</w:t>
      </w:r>
    </w:p>
    <w:p w:rsidR="00BE2A3B" w:rsidRPr="000A23F3" w:rsidRDefault="00BE2A3B" w:rsidP="000A23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3F3">
        <w:rPr>
          <w:sz w:val="28"/>
          <w:szCs w:val="28"/>
        </w:rPr>
        <w:t xml:space="preserve">в части, зачисляемой в федеральный бюджет – на 10% от суммы расходов на приобретение и модернизацию основных средств (может быть </w:t>
      </w:r>
      <w:proofErr w:type="gramStart"/>
      <w:r w:rsidRPr="000A23F3">
        <w:rPr>
          <w:sz w:val="28"/>
          <w:szCs w:val="28"/>
        </w:rPr>
        <w:t>понижена</w:t>
      </w:r>
      <w:proofErr w:type="gramEnd"/>
      <w:r w:rsidRPr="000A23F3">
        <w:rPr>
          <w:sz w:val="28"/>
          <w:szCs w:val="28"/>
        </w:rPr>
        <w:t xml:space="preserve"> до 0).</w:t>
      </w:r>
    </w:p>
    <w:p w:rsidR="00BE2A3B" w:rsidRPr="000A23F3" w:rsidRDefault="00BE2A3B" w:rsidP="000A23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3F3">
        <w:rPr>
          <w:sz w:val="28"/>
          <w:szCs w:val="28"/>
        </w:rPr>
        <w:t xml:space="preserve">Кроме того, сумма налога на прибыль может быть снижена </w:t>
      </w:r>
      <w:r w:rsidRPr="000A23F3">
        <w:rPr>
          <w:rStyle w:val="a4"/>
          <w:sz w:val="28"/>
          <w:szCs w:val="28"/>
        </w:rPr>
        <w:t>на сумму расходов в виде пожертвований</w:t>
      </w:r>
      <w:r w:rsidRPr="000A23F3">
        <w:rPr>
          <w:sz w:val="28"/>
          <w:szCs w:val="28"/>
        </w:rPr>
        <w:t>, перечисленных государственным и муниципальным учреждениям, осуществляющим деятельность в области культуры, а также некоммерческим организациям (фондам) на формирование целевого капитала в целях поддержки указанных учреждений.</w:t>
      </w:r>
    </w:p>
    <w:p w:rsidR="00BE2A3B" w:rsidRPr="000A23F3" w:rsidRDefault="00BE2A3B" w:rsidP="000A23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3F3">
        <w:rPr>
          <w:rStyle w:val="a4"/>
          <w:sz w:val="28"/>
          <w:szCs w:val="28"/>
        </w:rPr>
        <w:t>Категории налогоплательщиков</w:t>
      </w:r>
      <w:r w:rsidRPr="000A23F3">
        <w:rPr>
          <w:sz w:val="28"/>
          <w:szCs w:val="28"/>
        </w:rPr>
        <w:t xml:space="preserve">, </w:t>
      </w:r>
      <w:r w:rsidRPr="000A23F3">
        <w:rPr>
          <w:rStyle w:val="a4"/>
          <w:sz w:val="28"/>
          <w:szCs w:val="28"/>
        </w:rPr>
        <w:t xml:space="preserve">имеющих право на использование инвестиционного налогового вычета: </w:t>
      </w:r>
    </w:p>
    <w:p w:rsidR="00BE2A3B" w:rsidRPr="000A23F3" w:rsidRDefault="00BE2A3B" w:rsidP="000A23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3F3">
        <w:rPr>
          <w:sz w:val="28"/>
          <w:szCs w:val="28"/>
        </w:rPr>
        <w:t xml:space="preserve">1. Организации, ОКВЭД которых </w:t>
      </w:r>
      <w:proofErr w:type="gramStart"/>
      <w:r w:rsidRPr="000A23F3">
        <w:rPr>
          <w:sz w:val="28"/>
          <w:szCs w:val="28"/>
        </w:rPr>
        <w:t>включен</w:t>
      </w:r>
      <w:proofErr w:type="gramEnd"/>
      <w:r w:rsidRPr="000A23F3">
        <w:rPr>
          <w:sz w:val="28"/>
          <w:szCs w:val="28"/>
        </w:rPr>
        <w:t xml:space="preserve"> в группировки «Переработка и консервирование мяса и мясной пищевой продукции», «Производство молочной продукции»</w:t>
      </w:r>
    </w:p>
    <w:p w:rsidR="00BE2A3B" w:rsidRPr="000A23F3" w:rsidRDefault="00BE2A3B" w:rsidP="000A23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3F3">
        <w:rPr>
          <w:sz w:val="28"/>
          <w:szCs w:val="28"/>
        </w:rPr>
        <w:t>2. Участники национального проекта «Производительность труда и поддержка занятости» – ОКВЭД разделов «Обрабатывающие производства», «Строительство», «Транспортировка и хранение».</w:t>
      </w:r>
    </w:p>
    <w:p w:rsidR="00BE2A3B" w:rsidRPr="000A23F3" w:rsidRDefault="00BE2A3B" w:rsidP="000A23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3F3">
        <w:rPr>
          <w:sz w:val="28"/>
          <w:szCs w:val="28"/>
        </w:rPr>
        <w:t xml:space="preserve">3. Налогоплательщики, осуществляющие пожертвования находящимся на территории Ростовской области учреждениям культуры клубного типа, музеям, </w:t>
      </w:r>
      <w:r w:rsidR="000A23F3" w:rsidRPr="000A23F3">
        <w:rPr>
          <w:sz w:val="28"/>
          <w:szCs w:val="28"/>
        </w:rPr>
        <w:t xml:space="preserve">библиотекам, </w:t>
      </w:r>
      <w:r w:rsidRPr="000A23F3">
        <w:rPr>
          <w:sz w:val="28"/>
          <w:szCs w:val="28"/>
        </w:rPr>
        <w:t>некоммерческим организациям (фондам) на формирование целевого капитала в целях поддержки указанных выше учреждений.</w:t>
      </w:r>
    </w:p>
    <w:p w:rsidR="000A23F3" w:rsidRPr="000A23F3" w:rsidRDefault="000A23F3" w:rsidP="000A23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3F3">
        <w:rPr>
          <w:sz w:val="28"/>
          <w:szCs w:val="28"/>
        </w:rPr>
        <w:t xml:space="preserve">Право на применение инвестиционного налогового вычета не предоставляется организациям, применяющим пониженную налоговую ставку по налогу на прибыль организаций. </w:t>
      </w:r>
    </w:p>
    <w:p w:rsidR="008B6CC4" w:rsidRPr="000A23F3" w:rsidRDefault="000A23F3" w:rsidP="000A23F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23F3">
        <w:rPr>
          <w:sz w:val="28"/>
          <w:szCs w:val="28"/>
        </w:rPr>
        <w:t xml:space="preserve">Для получения инвестиционного налогового вычета необходимо обратиться в налоговую инспекцию по месту регистрации организации, при этом вместе с декларацией по налогу на прибыль рекомендуется направлять в налоговый орган пояснения (расчет) инвестиционного налогового вычета (письмо Минфина РФ от 01.03.2019 № СД-4-3/3752). </w:t>
      </w:r>
    </w:p>
    <w:sectPr w:rsidR="008B6CC4" w:rsidRPr="000A23F3" w:rsidSect="008B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A3B"/>
    <w:rsid w:val="000A23F3"/>
    <w:rsid w:val="005A6D2A"/>
    <w:rsid w:val="005B5A5D"/>
    <w:rsid w:val="006741E8"/>
    <w:rsid w:val="0074099A"/>
    <w:rsid w:val="007D33F1"/>
    <w:rsid w:val="007F6356"/>
    <w:rsid w:val="00860192"/>
    <w:rsid w:val="008B6CC4"/>
    <w:rsid w:val="009863EB"/>
    <w:rsid w:val="00AA1F22"/>
    <w:rsid w:val="00BE2A3B"/>
    <w:rsid w:val="00C21184"/>
    <w:rsid w:val="00C94980"/>
    <w:rsid w:val="00CC7E1C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2A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cp:lastPrinted>2021-08-13T08:14:00Z</cp:lastPrinted>
  <dcterms:created xsi:type="dcterms:W3CDTF">2021-08-13T07:57:00Z</dcterms:created>
  <dcterms:modified xsi:type="dcterms:W3CDTF">2021-08-13T08:35:00Z</dcterms:modified>
</cp:coreProperties>
</file>